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BD8" w:rsidRPr="00F10BD8" w:rsidRDefault="00F10BD8" w:rsidP="00F10BD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F10BD8">
        <w:rPr>
          <w:rFonts w:ascii="Times New Roman" w:eastAsia="Times New Roman" w:hAnsi="Times New Roman" w:cs="Times New Roman"/>
          <w:b/>
          <w:bCs/>
          <w:sz w:val="36"/>
          <w:szCs w:val="36"/>
        </w:rPr>
        <w:t>ФЕДЕРАЛЬНЫЙ ЗАКОН</w:t>
      </w:r>
      <w:r w:rsidRPr="00F10BD8">
        <w:rPr>
          <w:rFonts w:ascii="Times New Roman" w:eastAsia="Times New Roman" w:hAnsi="Times New Roman" w:cs="Times New Roman"/>
          <w:b/>
          <w:bCs/>
          <w:sz w:val="36"/>
          <w:szCs w:val="36"/>
        </w:rPr>
        <w:br/>
        <w:t>“Об оценочной деятельности в Российской Федерации” N 135-ФЗ (Закон об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Принят Государственной Думой 16 июля 1998 года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Одобрен Советом Федерации 17 июля 1998 года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Список изменяющих документов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(в ред. Федеральных законов от 21.12.2001 N 178-ФЗ,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21.03.2002 N 31-ФЗ, от 14.11.2002 N 143-ФЗ, от 10.01.2003 N 15-ФЗ,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27.02.2003 N 29-ФЗ, от 22.08.2004 N 122-ФЗ, от 05.01.2006 N 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27.07.2006 N 157-ФЗ, от 05.02.2007 N 13-ФЗ, от 13.07.2007 N 129-ФЗ,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24.07.2007 N 220-ФЗ, от 30.06.2008 N 108-ФЗ, от 07.05.2009 N 91-ФЗ,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17.07.2009 N 145-ФЗ, от 27.12.2009 N 343-ФЗ, от 27.12.2009 N 374-ФЗ,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22.07.2010 N 167-ФЗ, от 28.12.2010 N 431-ФЗ,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11.07.2011 N 200-ФЗ, от 21.11.2011 N 327-ФЗ, от 30.11.2011 N 346-ФЗ,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03.12.2011 N 383-ФЗ, от 07.06.2013 N 113-ФЗ, от 02.07.2013 N 185-ФЗ,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23.07.2013 N 249-ФЗ, от 12.03.2014 N 33-ФЗ, от 04.06.2014 N 143-ФЗ,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23.06.2014 N 171-ФЗ, от 21.07.2014 N 225-ФЗ, от 31.12.2014 N 499-ФЗ,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08.03.2015 N 48-ФЗ, от 08.06.2015 N 145-ФЗ, от 13.07.2015 N 216-ФЗ,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13.07.2015 N 224-ФЗ, от 26.04.2016 N 111-ФЗ,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с изм., внесенными Федеральными законами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1"/>
          <w:szCs w:val="21"/>
        </w:rPr>
        <w:t>от 18.07.2009 N 181-ФЗ, от 28.07.2012 N 144-ФЗ)</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30"/>
          <w:szCs w:val="30"/>
        </w:rPr>
        <w:t>Глава I. ОБЩИЕ ПОЛОЖЕНИЯ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 Законодательство, регулирующее оценочную деятельность 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lastRenderedPageBreak/>
        <w:t>Статья 2. Отношения, регулируемые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14.11.2002 N 143-ФЗ)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3. Понятие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Для целей настоящего Федерального закона под оценочной деятельностью понимается профессиональная деятельность </w:t>
      </w:r>
      <w:hyperlink r:id="rId4" w:history="1">
        <w:r w:rsidRPr="00F10BD8">
          <w:rPr>
            <w:rFonts w:ascii="Times New Roman" w:eastAsia="Times New Roman" w:hAnsi="Times New Roman" w:cs="Times New Roman"/>
            <w:color w:val="0000FF"/>
            <w:sz w:val="24"/>
            <w:szCs w:val="24"/>
            <w:u w:val="single"/>
          </w:rPr>
          <w:t>субъектов оценочной деятельности</w:t>
        </w:r>
      </w:hyperlink>
      <w:r w:rsidRPr="00F10BD8">
        <w:rPr>
          <w:rFonts w:ascii="Times New Roman" w:eastAsia="Times New Roman" w:hAnsi="Times New Roman" w:cs="Times New Roman"/>
          <w:sz w:val="24"/>
          <w:szCs w:val="24"/>
        </w:rPr>
        <w:t xml:space="preserve">, направленная на установление в отношении объектов оценки рыночной, </w:t>
      </w:r>
      <w:hyperlink r:id="rId5" w:history="1">
        <w:r w:rsidRPr="00F10BD8">
          <w:rPr>
            <w:rFonts w:ascii="Times New Roman" w:eastAsia="Times New Roman" w:hAnsi="Times New Roman" w:cs="Times New Roman"/>
            <w:color w:val="0000FF"/>
            <w:sz w:val="24"/>
            <w:szCs w:val="24"/>
            <w:u w:val="single"/>
          </w:rPr>
          <w:t>кадастровой или иной стоимости</w:t>
        </w:r>
      </w:hyperlink>
      <w:r w:rsidRPr="00F10BD8">
        <w:rPr>
          <w:rFonts w:ascii="Times New Roman" w:eastAsia="Times New Roman" w:hAnsi="Times New Roman" w:cs="Times New Roman"/>
          <w:sz w:val="24"/>
          <w:szCs w:val="24"/>
        </w:rPr>
        <w:t>.</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27.07.2006 N 157-ФЗ, от 22.07.2010 N 167-ФЗ)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одна из сторон сделки не обязана отчуждать объект оценки, а другая сторона не обязана принимать исполнение;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стороны сделки хорошо осведомлены о предмете сделки и действуют в своих интересах;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объект оценки представлен на открытом рынке посредством публичной оферты, типичной для аналогичных объектов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14.11.2002 N 143-ФЗ)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платеж за объект оценки выражен в денежной форме.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статьей 24.19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 ред. Федерального закона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4. Субъекты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закона (далее – оценщики).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статьей 15.1 настоящего Федерального закона.</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5. Объекты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объектам оценки относятся: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отдельные материальные объекты (вещи);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совокупность вещей, составляющих имущество лица, в том числе имущество определенного вида (движимое или недвижимое, в том числе предприятия);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право собственности и иные вещные права на имущество или отдельные вещи из состава имущества;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права требования, обязательства (долги);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работы, услуги, информация;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объекты гражданских прав, в отношении которых законодательством Российской Федерации установлена возможность их участия в гражданском обороте.</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w:t>
      </w:r>
      <w:r w:rsidRPr="00F10BD8">
        <w:rPr>
          <w:rFonts w:ascii="Times New Roman" w:eastAsia="Times New Roman" w:hAnsi="Times New Roman" w:cs="Times New Roman"/>
          <w:sz w:val="24"/>
          <w:szCs w:val="24"/>
        </w:rPr>
        <w:lastRenderedPageBreak/>
        <w:t>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Российской Федерации.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7. Предположение об установлении рыночной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8. Обязательность проведения оценки объектов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w:t>
      </w:r>
      <w:hyperlink r:id="rId6" w:history="1">
        <w:r w:rsidRPr="00F10BD8">
          <w:rPr>
            <w:rFonts w:ascii="Times New Roman" w:eastAsia="Times New Roman" w:hAnsi="Times New Roman" w:cs="Times New Roman"/>
            <w:color w:val="0000FF"/>
            <w:sz w:val="24"/>
            <w:szCs w:val="24"/>
            <w:u w:val="single"/>
          </w:rPr>
          <w:t>оценки для передачи в аренду</w:t>
        </w:r>
      </w:hyperlink>
      <w:r w:rsidRPr="00F10BD8">
        <w:rPr>
          <w:rFonts w:ascii="Times New Roman" w:eastAsia="Times New Roman" w:hAnsi="Times New Roman" w:cs="Times New Roman"/>
          <w:sz w:val="24"/>
          <w:szCs w:val="24"/>
        </w:rPr>
        <w:t>;</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 также при возникновении спора о стоимости объекта оценки, в том числе: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национализации имущества;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hyperlink r:id="rId7" w:history="1">
        <w:r w:rsidRPr="00F10BD8">
          <w:rPr>
            <w:rFonts w:ascii="Times New Roman" w:eastAsia="Times New Roman" w:hAnsi="Times New Roman" w:cs="Times New Roman"/>
            <w:color w:val="0000FF"/>
            <w:sz w:val="24"/>
            <w:szCs w:val="24"/>
            <w:u w:val="single"/>
          </w:rPr>
          <w:t>при ипотечном кредитовании физических лиц</w:t>
        </w:r>
      </w:hyperlink>
      <w:r w:rsidRPr="00F10BD8">
        <w:rPr>
          <w:rFonts w:ascii="Times New Roman" w:eastAsia="Times New Roman" w:hAnsi="Times New Roman" w:cs="Times New Roman"/>
          <w:sz w:val="24"/>
          <w:szCs w:val="24"/>
        </w:rPr>
        <w:t xml:space="preserve"> и юридических лиц в случаях возникновения споров о величине стоимости предмета ипотеки;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 xml:space="preserve">при составлении брачных контрактов и </w:t>
      </w:r>
      <w:hyperlink r:id="rId8" w:history="1">
        <w:r w:rsidRPr="00F10BD8">
          <w:rPr>
            <w:rFonts w:ascii="Times New Roman" w:eastAsia="Times New Roman" w:hAnsi="Times New Roman" w:cs="Times New Roman"/>
            <w:color w:val="0000FF"/>
            <w:sz w:val="24"/>
            <w:szCs w:val="24"/>
            <w:u w:val="single"/>
          </w:rPr>
          <w:t>разделе имущества разводящихся супругов</w:t>
        </w:r>
      </w:hyperlink>
      <w:r w:rsidRPr="00F10BD8">
        <w:rPr>
          <w:rFonts w:ascii="Times New Roman" w:eastAsia="Times New Roman" w:hAnsi="Times New Roman" w:cs="Times New Roman"/>
          <w:sz w:val="24"/>
          <w:szCs w:val="24"/>
        </w:rPr>
        <w:t xml:space="preserve"> по требованию одной из сторон или обеих сторон в случае возникновения спора о стоимости этого имущества;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изъятии имущества для государственных или муниципальных нужд;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31.12.2014 N 499-ФЗ)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Действие настоящей статьи не распространяется на отношения, возникающие: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случаях, установленных Федеральным законом от 27 февраля 2003 года N 29-ФЗ “Об особенностях управления и распоряжения имуществом железнодорожного транспорта”, Федеральным законом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законом “О Государственной корпорации по космической деятельности “Роскосмос”;</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13.07.2015 N 216-ФЗ)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Федеральный фонд содействия развитию жилищного строительства в соответствии с Федеральным законом от 24 июля 2008 года N 161-ФЗ “О содействии развитию жилищного строительства” выполняет функции агента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27.12.2009 N 343-ФЗ, от 08.03.2015 N 48-ФЗ)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законом “О Государственной компании “Российские автомобильные дороги” и о внесении изменений в отдельные законодательные акты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передачи в аренду находящегося в федеральной собственности аэродрома;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26.04.2016 N 111-ФЗ)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26.04.2016 N 111-ФЗ)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 ред. Федерального закона от 17.07.2009 N 145-ФЗ)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введена Федеральным законом от 30.06.2008 N 108-ФЗ; в ред. Федерального закона от 13.07.2015 N 224-ФЗ)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введена Федеральным законом от 23.06.2014 N 171-ФЗ)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отчете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оценке объекта оценки в порядке, установленном уполномоченным федеральным органом, осуществляющим функции по нормативно-правовому регулированию оценочной деятельности.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w:t>
      </w:r>
      <w:r w:rsidRPr="00F10BD8">
        <w:rPr>
          <w:rFonts w:ascii="Times New Roman" w:eastAsia="Times New Roman" w:hAnsi="Times New Roman" w:cs="Times New Roman"/>
          <w:sz w:val="24"/>
          <w:szCs w:val="24"/>
        </w:rPr>
        <w:lastRenderedPageBreak/>
        <w:t>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введена Федеральным законом от 21.07.2014 N 225-ФЗ)</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36"/>
          <w:szCs w:val="36"/>
        </w:rPr>
        <w:t>Глава II. ОСНОВАНИЯ ДЛЯ ОСУЩЕСТВЛЕНИЯ ОЦЕНОЧНОЙ ДЕЯТЕЛЬНОСТИ И УСЛОВИЯ ЕЕ ОСУЩЕСТВЛЕНИЯ</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24"/>
        </w:rPr>
        <w:t>Статья 9. Основания для проведения оценки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Основанием для проведения оценки является </w:t>
      </w:r>
      <w:hyperlink r:id="rId9" w:history="1">
        <w:r w:rsidRPr="00F10BD8">
          <w:rPr>
            <w:rFonts w:ascii="Times New Roman" w:eastAsia="Times New Roman" w:hAnsi="Times New Roman" w:cs="Times New Roman"/>
            <w:color w:val="0000FF"/>
            <w:sz w:val="24"/>
            <w:szCs w:val="24"/>
            <w:u w:val="single"/>
          </w:rPr>
          <w:t>договор на проведение оценки</w:t>
        </w:r>
      </w:hyperlink>
      <w:r w:rsidRPr="00F10BD8">
        <w:rPr>
          <w:rFonts w:ascii="Times New Roman" w:eastAsia="Times New Roman" w:hAnsi="Times New Roman" w:cs="Times New Roman"/>
          <w:sz w:val="24"/>
          <w:szCs w:val="24"/>
        </w:rPr>
        <w:t xml:space="preserve"> указанных в статье 5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первая 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утратила силу. – Федеральный закон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10. Обязательные требования к договору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на проведение оценки заключается в простой письменной форме.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на проведение оценки должен содержать: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цель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описание объекта или объектов оценки, позволяющее осуществить их идентификацию;</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вид определяемой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размер денежного вознаграждения за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дату определения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сведения об обязательном страховании гражданской ответственности оценщика в соответствии с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наименование саморегулируемой организации оценщиков, членом которой является оценщик, и место нахождения этой организации;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указание на </w:t>
      </w:r>
      <w:hyperlink r:id="rId10" w:history="1">
        <w:r w:rsidRPr="00F10BD8">
          <w:rPr>
            <w:rFonts w:ascii="Times New Roman" w:eastAsia="Times New Roman" w:hAnsi="Times New Roman" w:cs="Times New Roman"/>
            <w:color w:val="0000FF"/>
            <w:sz w:val="24"/>
            <w:szCs w:val="24"/>
            <w:u w:val="single"/>
          </w:rPr>
          <w:t>стандарты оценочной деятельности</w:t>
        </w:r>
      </w:hyperlink>
      <w:r w:rsidRPr="00F10BD8">
        <w:rPr>
          <w:rFonts w:ascii="Times New Roman" w:eastAsia="Times New Roman" w:hAnsi="Times New Roman" w:cs="Times New Roman"/>
          <w:sz w:val="24"/>
          <w:szCs w:val="24"/>
        </w:rPr>
        <w:t>, которые будут применяться при проведении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указание на размер, порядок и основания наступления дополнительной ответственности по отношению к ответственности, установленной гражданским законодательством и статьей 24.6 настоящего Федерального закона, оценщика или юридического лица, с которым оценщик заключил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утратила силу. – Федеральный закон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введена Федеральным законом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11. Общие требования к содержанию отчета об оценке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 отчет).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составляется на бумажном носителе и (или) в форме электронного документа в соответствии с требованиями федеральных стандартов оценки,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отчете должны быть указаны: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дата составления и порядковый номер отчета;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 для проведения оценщиком оценки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об оценщике или оценщиках, проводивших оценку, в том числе фамилия, имя и (при наличии) отчество, место нахождения оценщика и сведения о членстве оценщика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цель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точное описание объекта оценки, а в отношении объекта оценки, принадлежащего юридическому лицу, – реквизиты юридического лица и балансовая стоимость данного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w:t>
      </w:r>
      <w:hyperlink r:id="rId11" w:history="1">
        <w:r w:rsidRPr="00F10BD8">
          <w:rPr>
            <w:rFonts w:ascii="Times New Roman" w:eastAsia="Times New Roman" w:hAnsi="Times New Roman" w:cs="Times New Roman"/>
            <w:color w:val="0000FF"/>
            <w:sz w:val="24"/>
            <w:szCs w:val="24"/>
            <w:u w:val="single"/>
          </w:rPr>
          <w:t>допущения</w:t>
        </w:r>
      </w:hyperlink>
      <w:r w:rsidRPr="00F10BD8">
        <w:rPr>
          <w:rFonts w:ascii="Times New Roman" w:eastAsia="Times New Roman" w:hAnsi="Times New Roman" w:cs="Times New Roman"/>
          <w:sz w:val="24"/>
          <w:szCs w:val="24"/>
        </w:rPr>
        <w:t>;</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последовательность определения стоимости объекта оценки и ее итоговая величина, ограничения и пределы применения полученного результата;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дата определения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перечень документов, используемых оценщиком и устанавливающих количественные и качественные характеристики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составленный в форме электронного документа, должен быть подписан усиленной квалифицированной электронной подписью в соответствии с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12. Достоверность отчета как документа, содержащего сведения доказательственного значения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Итоговая величина рыночной или иной стоимости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Рыночная стоимость, определенная в отчете, является рекомендуемой для целей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введена Федеральным законом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13. Оспоримость сведений, содержащихся в отчете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законодательством Российской Федерации.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14. Права оценщика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имеет право: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применять самостоятельно </w:t>
      </w:r>
      <w:hyperlink r:id="rId12" w:history="1">
        <w:r w:rsidRPr="00F10BD8">
          <w:rPr>
            <w:rFonts w:ascii="Times New Roman" w:eastAsia="Times New Roman" w:hAnsi="Times New Roman" w:cs="Times New Roman"/>
            <w:color w:val="0000FF"/>
            <w:sz w:val="24"/>
            <w:szCs w:val="24"/>
            <w:u w:val="single"/>
          </w:rPr>
          <w:t>методы проведения оценки</w:t>
        </w:r>
      </w:hyperlink>
      <w:r w:rsidRPr="00F10BD8">
        <w:rPr>
          <w:rFonts w:ascii="Times New Roman" w:eastAsia="Times New Roman" w:hAnsi="Times New Roman" w:cs="Times New Roman"/>
          <w:sz w:val="24"/>
          <w:szCs w:val="24"/>
        </w:rPr>
        <w:t xml:space="preserve"> объекта оценки в соответствии со стандартами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получать разъяснения и дополнительные сведения, необходимые для осуществления данной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14.11.2002 N 143-ФЗ)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15. Обязанности оценщика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обязан: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быть членом одной из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обеспечивать сохранность документов, получаемых от заказчика и третьих лиц в ходе проведения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заказчику информацию о членстве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статьей 15.1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 требованию заказчика предоставлять заверенную саморегулируемой организацией оценщиков выписку из реестра членов саморегулируемой организации оценщиков, членом которой он является.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15.1. Обязанности юридического лица, с которым оценщик заключил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Юридическое лицо, которое намерено заключить с заказчиком договор на проведение оценки (далее также – оценочная компания), обязано: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иметь в штате не менее двух оценщиков, право осуществления оценочной деятельности которых не приостановлено;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обеспечивать сохранность документов, получаемых от заказчика и третьих лиц в ходе проведения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предоставлять по требованию заказчика договор обязательного страхования ответственности оценщика, заключенный в соответствии со статьей 24.7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15.2. Права и обязанности заказчика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проведении оценки заказчик оценки вправе: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требовать и получать от оценочной компании, оценщика обоснование выводов по результатам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получать от оценочной компании, оценщика </w:t>
      </w:r>
      <w:hyperlink r:id="rId13" w:history="1">
        <w:r w:rsidRPr="00F10BD8">
          <w:rPr>
            <w:rFonts w:ascii="Times New Roman" w:eastAsia="Times New Roman" w:hAnsi="Times New Roman" w:cs="Times New Roman"/>
            <w:color w:val="0000FF"/>
            <w:sz w:val="24"/>
            <w:szCs w:val="24"/>
            <w:u w:val="single"/>
          </w:rPr>
          <w:t>отчет об оценке</w:t>
        </w:r>
      </w:hyperlink>
      <w:r w:rsidRPr="00F10BD8">
        <w:rPr>
          <w:rFonts w:ascii="Times New Roman" w:eastAsia="Times New Roman" w:hAnsi="Times New Roman" w:cs="Times New Roman"/>
          <w:sz w:val="24"/>
          <w:szCs w:val="24"/>
        </w:rPr>
        <w:t xml:space="preserve"> в срок, установленный договором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осуществлять иные права, вытекающие из договора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проведении оценки заказчик оценки обязан: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16. Независимость оценщика и юридического лица, с которым оценщик заключил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22.07.2010 N 167-ФЗ)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первая 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Проведение оценки объекта оценки не допускается, если: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отношении объекта оценки оценщик имеет вещные или обязательственные права вне договора;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Размер оплаты оценщику за проведение оценки объекта оценки не может зависеть от итоговой величины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введена Федеральным законом от 22.07.2010 N 167-ФЗ)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введена Федеральным законом от 22.07.2010 N 167-ФЗ)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седьмая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Статья 16.1. Утратила силу. – Федеральный закон от 27.07.2006 N 157-ФЗ.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16.2. Эксперт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Статья 17. Утратила силу. – Федеральный закон от 27.07.2006 N 157-ФЗ.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17.1. Экспертиза отчета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08.06.2015 N 145-ФЗ)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первая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Экспертиза отчета не является контролем, осуществляемым в соответствии со статьей 24.3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Порядок проведения экспертизы отчета, требования к экспертному заключению и порядку его утверждения устанавливаются федеральным стандартом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седьмая утратила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требованиями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30"/>
          <w:szCs w:val="30"/>
        </w:rPr>
        <w:t>Глава III. РЕГУЛИРОВАНИЕ ОЦЕНОЧНОЙ ДЕЯТЕЛЬНОСТИ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18. Регулирование оценочной деятельности и деятельности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введена Федеральным законом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19. Функции уполномоченных федеральных органов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Функциями уполномоченных федеральных органов являются: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выработка государственной политики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нормативно-правовое регулирование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ведение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осуществление надзора за выполнением саморегулируемыми организациями оценщиков требований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ведение реестра квалификационных аттестатов;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абзацем четырнадцатым части второй статьи 22.2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функции, предусмотренные настоящим Федеральным законом.</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19.1. Совет по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(введена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Совет по оценочной деятельности осуществляет следующие функции: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участвует в рассмотрении вопросов государственной политики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функции, предусмотренные положением о совете по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состав совета по оценочной деятельности входят: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w:t>
      </w:r>
      <w:r w:rsidRPr="00F10BD8">
        <w:rPr>
          <w:rFonts w:ascii="Times New Roman" w:eastAsia="Times New Roman" w:hAnsi="Times New Roman" w:cs="Times New Roman"/>
          <w:sz w:val="24"/>
          <w:szCs w:val="24"/>
        </w:rPr>
        <w:lastRenderedPageBreak/>
        <w:t>некоммерческими организациями, основанными на членстве и объединяющими потребителей оценочных услуг;</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семь представителей юридических лиц, которые соответствуют условиям, установленным статьей 15.1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Положение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20. Стандарты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Стандартами оценочной деятельности определяются требования к порядку проведения оценки и осуществления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утратила силу. – Федеральный закон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утратила силу. – Федеральный закон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порядке,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11.07.2011 N 200-ФЗ)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Правила деловой и профессиональной этики должны включать в 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требований к рассмотрению </w:t>
      </w:r>
      <w:r w:rsidRPr="00F10BD8">
        <w:rPr>
          <w:rFonts w:ascii="Times New Roman" w:eastAsia="Times New Roman" w:hAnsi="Times New Roman" w:cs="Times New Roman"/>
          <w:sz w:val="24"/>
          <w:szCs w:val="24"/>
        </w:rPr>
        <w:lastRenderedPageBreak/>
        <w:t>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 ред. Федерального закона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21. Профессиональное обучение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21.1. Единый квалификационный экзамен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стандартом оценки к эксперту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Требования к уровню знаний эксперта саморегулируемой организации оценщиков устанавливаются федеральным стандартом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Перечень экзаменационных вопросов для проведения единого квалификационного экзамена, порядок и условия аккредитации образовательных организаций высшего образования, осуществляющих проведение единого квалификационного экзамена, порядок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w:t>
      </w:r>
      <w:r w:rsidRPr="00F10BD8">
        <w:rPr>
          <w:rFonts w:ascii="Times New Roman" w:eastAsia="Times New Roman" w:hAnsi="Times New Roman" w:cs="Times New Roman"/>
          <w:sz w:val="24"/>
          <w:szCs w:val="24"/>
        </w:rPr>
        <w:lastRenderedPageBreak/>
        <w:t>высшего образования, осуществляющими проведение единого квалификационного экзамена. Предельный размер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утратила силу. – Федеральный закон от 07.06.2013 N 113.</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21.2. Квалификационный аттестат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Типы, формы квалификационных аттестатов, порядок их выдачи и аннулирования, порядок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22. Саморегулируемая организация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первая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компенсационного фонда, который формируется за счет взносов ее членов в денежной форме в размере, установленном частью третьей статьи 24.6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стандартов и правил оценочной деятельности, утвержденных в соответствии с требованиями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закона от 1 декабря 2007 года N 315-ФЗ “О саморегулируемых организациях”.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должна соответствовать требованиям части третьей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введена Федеральным законом от 21.07.2014 N 225-ФЗ;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Работники саморегулируемой организации оценщиков не вправе осуществлять оценочную деятельность.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Ликвидация некоммерческой организации, имеющей статус саморегулируемой организации оценщиков, осуществляется в соответствии с законодательством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имеющая статус саморегулируемой организации оценщиков, не может быть реорганизована.</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lastRenderedPageBreak/>
        <w:t>Статья 22.1. Функции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Функциями саморегулируемой организации оценщиков являются: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и утверждение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правил деловой и профессиональной этики в соответствии с типовыми правилами профессиональной этики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организация информационного и методического обеспечения своих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осуществление иных установленных настоящим Федеральным законом функций;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lastRenderedPageBreak/>
        <w:t>Статья 22.2. Основные права и обязанности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вправе: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обязана: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соблюдать требования настоящего Федерального закона, других федеральных законов и иных нормативных правовых актов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r:id="rId14" w:anchor="Par872" w:history="1">
        <w:r w:rsidRPr="00F10BD8">
          <w:rPr>
            <w:rFonts w:ascii="Times New Roman" w:eastAsia="Times New Roman" w:hAnsi="Times New Roman" w:cs="Times New Roman"/>
            <w:color w:val="0000FF"/>
            <w:sz w:val="24"/>
            <w:szCs w:val="24"/>
            <w:u w:val="single"/>
          </w:rPr>
          <w:t>статьей 24.9</w:t>
        </w:r>
      </w:hyperlink>
      <w:r w:rsidRPr="00F10BD8">
        <w:rPr>
          <w:rFonts w:ascii="Times New Roman" w:eastAsia="Times New Roman" w:hAnsi="Times New Roman" w:cs="Times New Roman"/>
          <w:sz w:val="24"/>
          <w:szCs w:val="24"/>
        </w:rPr>
        <w:t xml:space="preserve">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осуществлять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применять меры дисциплинарного воздействия, предусмотренные настоящим Федеральным законом, требованиями к рассмотрению жалоб и внутренними документами саморегулируемой организации оценщиков, в отношении своих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частью третьей статьи 22 настоящего Федерального закона, в течение десяти дней с момента выявления такого несоответствия;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отказать в принятии в члены саморегулируемой организации оценщиков в случаях, установленных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организовывать проведение профессиональной переподготовки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 в ред. Федерального закона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22.3. Раскрытие информации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наряду с информацией, предусмотренной Федеральным законом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учредительные документы;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правила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абзацы пятый – шестой утратили силу. – Федеральный закон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несоответствии саморегулируемой организации оценщиков установленным частью третьей статьи 22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абзацы десятый – тринадцатый утратили силу. – Федеральный закон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возникновении конфликта интересов между саморегулируемой организацией оценщиков и ее членами;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 в ред. Федерального закона от 08.06.2015 N 145-ФЗ)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(абзац введен Федеральным законом от 08.06.2015 N 145-ФЗ)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частью первой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11.07.2011 N 200-ФЗ)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закона от 1 декабря 2007 года N 315-ФЗ “О саморегулируемых организациях” устанавливаются: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представления отчетности в саморегулируемую организацию оценщиков ее членами, объем содержания такой отчетности;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объем публикуемой информации об отчетах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не противоречащие настоящей статье требования;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23. Порядок включения некоммерческой организации в единый государственный реестр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удовлетворяющая требованиям части третьей статьи 22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законодательством Российской Федерации о налогах и сборах.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27.12.2009 N 374-ФЗ)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орган, осуществляющий функции по надзору за деятельностью саморегулируемых организаций оценщиков, следующие документы: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03.12.2011 N 383-ФЗ)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03.12.2011 N 383-ФЗ,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засвидетельствованные в нотариальном порядке копии учредительных документов;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с 1 июля 2011 года. – Федеральный закон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13.07.2007 N 129-ФЗ, от 02.07.2013 N 185-ФЗ)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с 1 июля 2011 года. – Федеральный закон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заявлений ее членов о вступлении в эту организацию;</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03.12.2011 N 383-ФЗ)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документ об уплате государственной пошлины;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(абзац введен Федеральным законом от 27.12.2009 N 374-ФЗ)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засвидетельствованная в нотариальном порядке копия свидетельства о постановке некоммерческой организации на учет в налоговом органе;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третья введена Федеральным законом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если указанные в части третьей настоящей статьи документы не представлены некоммерческой организацией, уполномоченный федеральный орган,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03.12.2011 N 383-ФЗ)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налоговом органе сведения о постановке некоммерческой организации на учет в налоговом органе;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федеральном органе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введена Федеральным законом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частью второй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 ред. Федерального закона от 03.12.2011 N 383-ФЗ)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не соответствует одному из требований, предусмотренных частью третьей статьи 22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не представила предусмотренные частью второй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01.07.2011 N 169-ФЗ)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налоговом органе отсутствуют сведения о постановке некоммерческой организации на учет в налоговом органе.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03.12.2011 N 383-ФЗ)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выявленное по результатам проверки несоответствие саморегулируемой организации оценщиков одному из требований, предусмотренных частью третьей статьи 22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десятая введена Федеральным законом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одиннадцатая введена Федеральным законом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 Требования к членству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Обязательными условиями членства в саморегулируемой организации оценщиков являются: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наличие высшего образования и (или) профессиональной переподготовки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введена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вступления в члены саморегулируемой организации оценщиков физическое лицо представляет: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Коллегиальный орган управления саморегулируемой организации оценщиков принимает решение о соответствии лица требованиям, установленным частями второй и третьей настоящей статьи, в течение семи дней со дня поступления заявления и необходимых документов от такого лица.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Лицо, в отношении которого принято решение о его соответствии требованиям, установленным частями второй и третьей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статьей 24.7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Основанием для отказа в принятии лица в члены саморегулируемой организации оценщиков являются: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несоответствие лица требованиям настоящей статьи;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исключение лица из членов любой из саморегулируемых организаций оценщиков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Лицо, которому отказано в приеме в члены саморегулируемой организации оценщиков, вправе обжаловать такой отказ в арбитражный суд.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заявления оценщика о выходе из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(часть десятая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одиннадцатая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11.07.2011 N 200-ФЗ)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лицу, в отношении которого принято решение о прекращении членства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 Ведение саморегулируемой организацией оценщиков реестра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Наряду с требованиями, установленными Федеральным законом от 1 декабря 2007 года N 315-ФЗ “О саморегулируемых организациях”, дополнительные требования к составу сведений, включаемых в реестр членов саморегулируемой организации оценщиков, порядок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первая в ред. Федерального закона от 07.06.2013 N 113-ФЗ)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b/>
          <w:bCs/>
          <w:sz w:val="24"/>
          <w:szCs w:val="24"/>
        </w:rPr>
        <w:t>Статья 24.2. Органы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Общее собрание членов саморегулируемой организации оценщиков созывается не реже чем один раз в год в порядке, устанавливаемом уставом.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исключительной компетенции общего собрания членов саморегулируемой организации оценщиков относится решение следующих вопросов: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раскрытии информации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w:t>
      </w:r>
      <w:r w:rsidRPr="00F10BD8">
        <w:rPr>
          <w:rFonts w:ascii="Times New Roman" w:eastAsia="Times New Roman" w:hAnsi="Times New Roman" w:cs="Times New Roman"/>
          <w:sz w:val="24"/>
          <w:szCs w:val="24"/>
        </w:rPr>
        <w:lastRenderedPageBreak/>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21.07.2014 N 225-ФЗ;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членстве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введен Федеральным законом от 28.12.2010 N 431-ФЗ,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принятие решений о добровольной ликвидации некоммерческой организации и назначении ликвидатора или ликвидационной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Коллегиальный орган управления саморегулируемой организации оценщиков образуется в составе не менее чем семь человек.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исключительной компетенции коллегиального органа управления саморегулируемой организации оценщиков относятся: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правил деловой и профессиональной этики в соответствии с типовыми правилами профессиональной этики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принятие в члены саморегулируемой организации оценщиков, прекращение членства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инвестиционной декларации компенсационного фонда;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установление дополнительных требований к членам экспертного совета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размера платы за проведение экспертизы отчетов;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отнесенные уставом к исключительной компетенции коллегиального органа управления саморегулируемой организации оценщиков вопросы.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седьмая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Заседания коллегиального органа управления саморегулируемой организации оценщиков могут проводиться в форме заочного голосования.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девятая введена Федеральным законом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Члены коллегиального органа управления саморегулируемой организации оценщиков не могут быть избраны в состав дисциплинарного комитета.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обеспечения своей деятельности саморегулируемая организация оценщиков формирует: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дисциплинарный комитет;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24.07.2007 N 220-ФЗ,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определенные внутренними документами саморегулируемой организации оценщиков органы и структурные подразделения.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тринадцатая утратила силу. – Федеральный закон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четырнадцатая в ред. Федерального закона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Экспертный совет саморегулируемой организации оценщиков образуется из членов саморегулируемой организации в случае его формирования.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28.12.2010 N 431-ФЗ,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шестнадцатая введена Федеральным законом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 xml:space="preserve">Статья 24.3. Порядок проведения саморегулируемой организацией оценщиков контроля за соблюдением членами саморегулируемой организации оценщиков </w:t>
      </w:r>
      <w:r w:rsidRPr="00F10BD8">
        <w:rPr>
          <w:rFonts w:ascii="Times New Roman" w:eastAsia="Times New Roman" w:hAnsi="Times New Roman" w:cs="Times New Roman"/>
          <w:b/>
          <w:bCs/>
          <w:sz w:val="24"/>
          <w:szCs w:val="24"/>
        </w:rPr>
        <w:lastRenderedPageBreak/>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восьмая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 результатам проведенной проверки составляется акт проверки в соответствии с требованиями к рассмотрению жалоб.</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десятая утратила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двенадцатая утратила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24.4. Порядок применения мер дисциплинарного воздействия в отношении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w:t>
      </w:r>
      <w:r w:rsidRPr="00F10BD8">
        <w:rPr>
          <w:rFonts w:ascii="Times New Roman" w:eastAsia="Times New Roman" w:hAnsi="Times New Roman" w:cs="Times New Roman"/>
          <w:sz w:val="24"/>
          <w:szCs w:val="24"/>
        </w:rPr>
        <w:lastRenderedPageBreak/>
        <w:t>ее членов мер дисциплинарного воздействия (далее – дела о применении мер дисциплинарного воздействия).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Дисциплинарный комитет вправе принять решение о применении следующих мер дисциплинарного воздействия: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вынесение члену саморегулируемой организации оценщиков предупреждения;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приостановление права осуществления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установленные внутренними документами саморегулируемой организации оценщиков меры дисциплинарного воздействия.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непредставление в саморегулируемую организацию оценщиков действующего договора обязательного страхования ответственности оценщика;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основания, предусмотренные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выявление факта представления для приема в члены саморегулируемой организации оценщиков подложных документов;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осуществление оценочной деятельности в период приостановления права ее осуществления;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осуществление оценочной деятельности без наличия действующего договора обязательного страхования ответственности;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проведение экспертизы отчетов в период приостановления деятельности эксперта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несоблюдение членом саморегулируемой организации оценщиков требований статьи 16 настоящего Федерального закона в части независимости оценщика;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Решения, предусмотренные абзацами вторым – пятым и девятым части четвертой настоящей статьи, вступают в силу с момента их принятия дисциплинарным комитетом. Решение, предусмотренное абзацем седьмым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абзацами шестым и восьмым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требованиями к рассмотрению жалоб.</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lastRenderedPageBreak/>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Порядок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22.07.2010 N 167-ФЗ)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выявления нарушения требований, установленных частью третьей статьи 22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выявившая свое несоответствие требованиям части третьей статьи 22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w:t>
      </w:r>
      <w:r w:rsidRPr="00F10BD8">
        <w:rPr>
          <w:rFonts w:ascii="Times New Roman" w:eastAsia="Times New Roman" w:hAnsi="Times New Roman" w:cs="Times New Roman"/>
          <w:sz w:val="24"/>
          <w:szCs w:val="24"/>
        </w:rPr>
        <w:lastRenderedPageBreak/>
        <w:t>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пятнадцатая введена Федеральным законом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Перечень сведений, включаемых в сводный реестр членов 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шестнадцатая введена Федеральным законом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24.6. Обеспечение имущественной ответственности при осуществлении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вторая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заключение предусмотренного статьей 24.7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четвертая введена Федеральным законом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введена Федеральным законом от 28.12.2010 N 431-ФЗ,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шестая введена Федеральным законом от 28.12.2010 N 431-ФЗ)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24.7. Договор обязательного страхования ответственности оценщика при осуществлении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пятая введена Федеральным законом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24.8. Компенсационный фонд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взносов ее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28.12.2010 N 431-ФЗ,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возмещения ущерба, причиненного оценщиком, недостаточно средств, полученных по договору обязательного страхования ответственности;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ред. Федеральных законов от 28.12.2010 N 431-ФЗ,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28.12.2010 N 431-ФЗ)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девятая введена Федеральным законом от 28.12.2010 N 431-ФЗ,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десятая введена Федеральным законом от 28.12.2010 N 431-ФЗ, 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одиннадцатая введена Федеральным законом от 28.12.2010 N 431-ФЗ, в ред. Федерального закона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24.9. Условия и порядок размещения средств компенсационного фонда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(введена Федеральным законом от 27.07.2006 N 157-ФЗ)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орган, осуществляющий функции по надзору за деятельностью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Федеральных законов от 21.11.2011 N 327-ФЗ,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21.11.2011 N 327-ФЗ)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24.10. Национальное объединение саморегулируемых организаций оценщиков и иные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закона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соответствующая требованиям части второй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заявление о регистрации в качестве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надлежащим образом заверенные копии учредительных документов;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заверенные некоммерческой организацией копии заявлений о вступлении в некоммерческую организацию всех ее членов.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Основными функциями национального объединения саморегулируемых организаций оценщиков являются: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обсуждение вопросов государственной политики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предложений по вопросам выработки государственной политики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предложений о совершенствовании правового и экономического регулирования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защита прав и законных интересов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дополнительных образовательных программ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размещение средств компенсационного фонда, переданных национальному объединению саморегулируемых организаций оценщиков, в случае, установленном статьей 24.8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w:t>
      </w:r>
      <w:r w:rsidRPr="00F10BD8">
        <w:rPr>
          <w:rFonts w:ascii="Times New Roman" w:eastAsia="Times New Roman" w:hAnsi="Times New Roman" w:cs="Times New Roman"/>
          <w:sz w:val="24"/>
          <w:szCs w:val="24"/>
        </w:rPr>
        <w:lastRenderedPageBreak/>
        <w:t>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компетенции общего собрания членов национального объединения саморегулируемых организаций оценщиков относятся: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изменение устава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создание филиалов и открытие представительств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участие в других организациях;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реорганизация и ликвидация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размеров вступительного взноса, членских и иных взносов;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статьей 24.8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утверждение аудитора национального объединения саморегулируемых организаций оценщиков и размера оплаты его услуг;</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Лица, входящие в состав исполнительного органа национального объединения саморегулируемых организаций оценщиков, не вправе: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быть избранными в состав коллегиального органа управления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осуществлять оценочную деятельность;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учреждать юридические лица, осуществляющие оценочную деятельность, становиться участниками таких юридических лиц;</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w:t>
      </w:r>
      <w:r w:rsidRPr="00F10BD8">
        <w:rPr>
          <w:rFonts w:ascii="Times New Roman" w:eastAsia="Times New Roman" w:hAnsi="Times New Roman" w:cs="Times New Roman"/>
          <w:sz w:val="24"/>
          <w:szCs w:val="24"/>
        </w:rPr>
        <w:lastRenderedPageBreak/>
        <w:t>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состав членов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смету доходов и расходов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учредительные документы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третейских судах, созданных при национальном объединении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w:t>
      </w:r>
      <w:r w:rsidRPr="00F10BD8">
        <w:rPr>
          <w:rFonts w:ascii="Times New Roman" w:eastAsia="Times New Roman" w:hAnsi="Times New Roman" w:cs="Times New Roman"/>
          <w:sz w:val="24"/>
          <w:szCs w:val="24"/>
        </w:rPr>
        <w:lastRenderedPageBreak/>
        <w:t>соответствии с частью девятой статьи 24.8 настоящего Федерального закона, подлежит внесению в депозит нотариуса.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30"/>
          <w:szCs w:val="30"/>
        </w:rPr>
        <w:t>Глава III.1. ГОСУДАРСТВЕННАЯ КАДАСТРОВАЯ ОЦЕНКА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21.07.2014 N 225-ФЗ)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24.11. Понятие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целей настоящего Федерального закона под государственной кадастровой оценкой понимается совокупность действий, включающих в себя: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принятие решения о проведении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формирование перечня объектов недвижимости, подлежащих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отбор исполнителя работ по определению кадастровой стоимости (далее – исполнитель работ) и заключение с ним договора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определение кадастровой стоимости и составление отчета об определении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утверждение результатов определения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внесение результатов определения кадастровой стоимости в государственный кадастр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24.12. Принятие решения о проведении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Решение о проведении государственной кадастровой оценки в обязательном порядке должно содержать следующие сведения: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год начала проведения работ по определению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вид или виды объектов недвижимости, в отношении которых принято решение о проведении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24.13. Формирование перечня объектов недвижимости, подлежащих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Государственная кадастровая оценка проводится в отношении объектов недвижимости, учтенных в государственном кадастре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24.14. Отбор исполнителя работ и заключение с ним договора на проведение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Дополнительные требования к исполнителю работ устанавливаются Правительством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месте нахождения заказчика работ;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 организационно-правовой форме исполнителя работ, о его полном наименовании и месте нахождения;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дате или сроке сдачи результатов работ по договору на проведение работ по определению кадастровой стоимости.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24.15. Определение кадастровой стоимости и составление отчета об определении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24.19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статьей 24.21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Замечания к проекту отчета об определении кадастровой стоимости наряду с изложением их сути в обязательном порядке должны содержать: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указание на номера страниц проекта отчета об определении кадастровой стоимости и (при наличии) приложения, к которым имеются замечания;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Часть пятнадцатая утратила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Статья 24.16. Утратила силу. – Федеральный закон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24.17. Утверждение результатов определения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w:t>
      </w:r>
      <w:r w:rsidRPr="00F10BD8">
        <w:rPr>
          <w:rFonts w:ascii="Times New Roman" w:eastAsia="Times New Roman" w:hAnsi="Times New Roman" w:cs="Times New Roman"/>
          <w:sz w:val="24"/>
          <w:szCs w:val="24"/>
        </w:rPr>
        <w:lastRenderedPageBreak/>
        <w:t>документа, направляются заказчиком работ в орган, осуществляющий функции по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24.18. Рассмотрение споров о результатах определения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статьей 24.19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Основанием для пересмотра результатов определения кадастровой стоимости является: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недостоверность сведений об объекте недвижимости, использованных при определении его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статьей 24.19 настоящего Федерального </w:t>
      </w:r>
      <w:r w:rsidRPr="00F10BD8">
        <w:rPr>
          <w:rFonts w:ascii="Times New Roman" w:eastAsia="Times New Roman" w:hAnsi="Times New Roman" w:cs="Times New Roman"/>
          <w:sz w:val="24"/>
          <w:szCs w:val="24"/>
        </w:rPr>
        <w:lastRenderedPageBreak/>
        <w:t>закона, с запросом о предоставлении сведений об объекте недвижимости, использованных при определении его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заявлению о пересмотре кадастровой стоимости прилагаются: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абзац утратил силу. – Федеральный закон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Заявление о пересмотре кадастровой стоимости без приложения указанных документов к рассмотрению не принимается.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К заявлению о пересмотре кадастровой стоимости также могут прилагаться иные документы.</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Заявление о пересмотре кадастровой стоимости рассматривается комиссией в течение одного месяца с даты его поступления.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Решения комиссии могут быть оспорены в суде.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ред. Федерального закона от 02.06.2016 N 172-ФЗ)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кадастровой стоимости в орган кадастрового учета.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Части тридцать первая – тридцать вторая утратили силу. – Федеральный закон от 02.06.2016 N 172-ФЗ.</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lastRenderedPageBreak/>
        <w:t>Статья 24.20. Внесение результатов определения кадастровой стоимости в государственный кадастр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случае изменения кадастровой стоимости по решению комиссии или суда в порядке, установленном статьей 24.18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пунктом 11 части 2 статьи 7 Федерального закона от 24 июля 2007 года N 221-ФЗ “О государственном кадастре недвижимости”.</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24.21. Фонд данных государственной кадастровой оценки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статьями 24.12 – 24.18 настоящего Федерального закона, в течение пяти рабочих дней с даты их поступления, если иное не предусмотрено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lastRenderedPageBreak/>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F10BD8" w:rsidRPr="00F10BD8" w:rsidRDefault="00F10BD8" w:rsidP="00F10BD8">
      <w:pPr>
        <w:spacing w:before="100" w:beforeAutospacing="1" w:after="100" w:afterAutospacing="1" w:line="240" w:lineRule="auto"/>
        <w:outlineLvl w:val="2"/>
        <w:rPr>
          <w:rFonts w:ascii="Times New Roman" w:eastAsia="Times New Roman" w:hAnsi="Times New Roman" w:cs="Times New Roman"/>
          <w:b/>
          <w:bCs/>
          <w:sz w:val="27"/>
          <w:szCs w:val="27"/>
        </w:rPr>
      </w:pPr>
      <w:r w:rsidRPr="00F10BD8">
        <w:rPr>
          <w:rFonts w:ascii="Times New Roman" w:eastAsia="Times New Roman" w:hAnsi="Times New Roman" w:cs="Times New Roman"/>
          <w:b/>
          <w:bCs/>
          <w:sz w:val="24"/>
          <w:szCs w:val="24"/>
        </w:rPr>
        <w:t>Глава IV. ЗАКЛЮЧИТЕЛЬНЫЕ ПОЛОЖЕНИЯ</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25. Вступление в силу настоящего Федерального закона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F10BD8" w:rsidRPr="00F10BD8" w:rsidRDefault="00F10BD8" w:rsidP="00F10BD8">
      <w:pPr>
        <w:spacing w:before="100" w:beforeAutospacing="1" w:after="100" w:afterAutospacing="1" w:line="240" w:lineRule="auto"/>
        <w:outlineLvl w:val="3"/>
        <w:rPr>
          <w:rFonts w:ascii="Times New Roman" w:eastAsia="Times New Roman" w:hAnsi="Times New Roman" w:cs="Times New Roman"/>
          <w:b/>
          <w:bCs/>
          <w:sz w:val="24"/>
          <w:szCs w:val="24"/>
        </w:rPr>
      </w:pPr>
      <w:r w:rsidRPr="00F10BD8">
        <w:rPr>
          <w:rFonts w:ascii="Times New Roman" w:eastAsia="Times New Roman" w:hAnsi="Times New Roman" w:cs="Times New Roman"/>
          <w:b/>
          <w:bCs/>
          <w:sz w:val="24"/>
          <w:szCs w:val="24"/>
        </w:rPr>
        <w:t>Статья 26. Приведение нормативных правовых актов в соответствие с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Президент</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Российской Федерации</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Б.ЕЛЬЦИН</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Москва, Кремль</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29 июля 1998 года</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N 135-ФЗ</w:t>
      </w:r>
    </w:p>
    <w:p w:rsidR="00F10BD8" w:rsidRPr="00F10BD8" w:rsidRDefault="00F10BD8" w:rsidP="00F10BD8">
      <w:pPr>
        <w:spacing w:before="100" w:beforeAutospacing="1" w:after="100" w:afterAutospacing="1" w:line="240" w:lineRule="auto"/>
        <w:rPr>
          <w:rFonts w:ascii="Times New Roman" w:eastAsia="Times New Roman" w:hAnsi="Times New Roman" w:cs="Times New Roman"/>
          <w:sz w:val="24"/>
          <w:szCs w:val="24"/>
        </w:rPr>
      </w:pPr>
      <w:r w:rsidRPr="00F10BD8">
        <w:rPr>
          <w:rFonts w:ascii="Times New Roman" w:eastAsia="Times New Roman" w:hAnsi="Times New Roman" w:cs="Times New Roman"/>
          <w:sz w:val="24"/>
          <w:szCs w:val="24"/>
        </w:rPr>
        <w:t>Представленный выше закон об оценке актуален на дату публикации поста.</w:t>
      </w:r>
    </w:p>
    <w:p w:rsidR="00632C06" w:rsidRDefault="00632C06"/>
    <w:sectPr w:rsidR="00632C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F10BD8"/>
    <w:rsid w:val="00632C06"/>
    <w:rsid w:val="00F10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10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10B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F10B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BD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10BD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10BD8"/>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F10BD8"/>
    <w:rPr>
      <w:rFonts w:ascii="Times New Roman" w:eastAsia="Times New Roman" w:hAnsi="Times New Roman" w:cs="Times New Roman"/>
      <w:b/>
      <w:bCs/>
      <w:sz w:val="24"/>
      <w:szCs w:val="24"/>
    </w:rPr>
  </w:style>
  <w:style w:type="character" w:customStyle="1" w:styleId="cat-links">
    <w:name w:val="cat-links"/>
    <w:basedOn w:val="a0"/>
    <w:rsid w:val="00F10BD8"/>
  </w:style>
  <w:style w:type="character" w:styleId="a3">
    <w:name w:val="Hyperlink"/>
    <w:basedOn w:val="a0"/>
    <w:uiPriority w:val="99"/>
    <w:semiHidden/>
    <w:unhideWhenUsed/>
    <w:rsid w:val="00F10BD8"/>
    <w:rPr>
      <w:color w:val="0000FF"/>
      <w:u w:val="single"/>
    </w:rPr>
  </w:style>
  <w:style w:type="character" w:styleId="a4">
    <w:name w:val="FollowedHyperlink"/>
    <w:basedOn w:val="a0"/>
    <w:uiPriority w:val="99"/>
    <w:semiHidden/>
    <w:unhideWhenUsed/>
    <w:rsid w:val="00F10BD8"/>
    <w:rPr>
      <w:color w:val="800080"/>
      <w:u w:val="single"/>
    </w:rPr>
  </w:style>
  <w:style w:type="character" w:customStyle="1" w:styleId="posted-on">
    <w:name w:val="posted-on"/>
    <w:basedOn w:val="a0"/>
    <w:rsid w:val="00F10BD8"/>
  </w:style>
  <w:style w:type="character" w:customStyle="1" w:styleId="byline">
    <w:name w:val="byline"/>
    <w:basedOn w:val="a0"/>
    <w:rsid w:val="00F10BD8"/>
  </w:style>
  <w:style w:type="character" w:customStyle="1" w:styleId="author">
    <w:name w:val="author"/>
    <w:basedOn w:val="a0"/>
    <w:rsid w:val="00F10BD8"/>
  </w:style>
  <w:style w:type="paragraph" w:styleId="a5">
    <w:name w:val="Normal (Web)"/>
    <w:basedOn w:val="a"/>
    <w:uiPriority w:val="99"/>
    <w:semiHidden/>
    <w:unhideWhenUsed/>
    <w:rsid w:val="00F10BD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10BD8"/>
    <w:rPr>
      <w:b/>
      <w:bCs/>
    </w:rPr>
  </w:style>
  <w:style w:type="paragraph" w:styleId="a7">
    <w:name w:val="Balloon Text"/>
    <w:basedOn w:val="a"/>
    <w:link w:val="a8"/>
    <w:uiPriority w:val="99"/>
    <w:semiHidden/>
    <w:unhideWhenUsed/>
    <w:rsid w:val="00F10BD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0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632243">
      <w:bodyDiv w:val="1"/>
      <w:marLeft w:val="0"/>
      <w:marRight w:val="0"/>
      <w:marTop w:val="0"/>
      <w:marBottom w:val="0"/>
      <w:divBdr>
        <w:top w:val="none" w:sz="0" w:space="0" w:color="auto"/>
        <w:left w:val="none" w:sz="0" w:space="0" w:color="auto"/>
        <w:bottom w:val="none" w:sz="0" w:space="0" w:color="auto"/>
        <w:right w:val="none" w:sz="0" w:space="0" w:color="auto"/>
      </w:divBdr>
      <w:divsChild>
        <w:div w:id="2065061571">
          <w:marLeft w:val="0"/>
          <w:marRight w:val="0"/>
          <w:marTop w:val="0"/>
          <w:marBottom w:val="0"/>
          <w:divBdr>
            <w:top w:val="none" w:sz="0" w:space="0" w:color="auto"/>
            <w:left w:val="none" w:sz="0" w:space="0" w:color="auto"/>
            <w:bottom w:val="none" w:sz="0" w:space="0" w:color="auto"/>
            <w:right w:val="none" w:sz="0" w:space="0" w:color="auto"/>
          </w:divBdr>
          <w:divsChild>
            <w:div w:id="598877046">
              <w:marLeft w:val="0"/>
              <w:marRight w:val="0"/>
              <w:marTop w:val="0"/>
              <w:marBottom w:val="0"/>
              <w:divBdr>
                <w:top w:val="none" w:sz="0" w:space="0" w:color="auto"/>
                <w:left w:val="none" w:sz="0" w:space="0" w:color="auto"/>
                <w:bottom w:val="none" w:sz="0" w:space="0" w:color="auto"/>
                <w:right w:val="none" w:sz="0" w:space="0" w:color="auto"/>
              </w:divBdr>
              <w:divsChild>
                <w:div w:id="946617449">
                  <w:marLeft w:val="0"/>
                  <w:marRight w:val="0"/>
                  <w:marTop w:val="0"/>
                  <w:marBottom w:val="0"/>
                  <w:divBdr>
                    <w:top w:val="none" w:sz="0" w:space="0" w:color="auto"/>
                    <w:left w:val="none" w:sz="0" w:space="0" w:color="auto"/>
                    <w:bottom w:val="none" w:sz="0" w:space="0" w:color="auto"/>
                    <w:right w:val="none" w:sz="0" w:space="0" w:color="auto"/>
                  </w:divBdr>
                </w:div>
                <w:div w:id="1507791764">
                  <w:marLeft w:val="0"/>
                  <w:marRight w:val="0"/>
                  <w:marTop w:val="0"/>
                  <w:marBottom w:val="0"/>
                  <w:divBdr>
                    <w:top w:val="none" w:sz="0" w:space="0" w:color="auto"/>
                    <w:left w:val="none" w:sz="0" w:space="0" w:color="auto"/>
                    <w:bottom w:val="none" w:sz="0" w:space="0" w:color="auto"/>
                    <w:right w:val="none" w:sz="0" w:space="0" w:color="auto"/>
                  </w:divBdr>
                  <w:divsChild>
                    <w:div w:id="548151056">
                      <w:marLeft w:val="0"/>
                      <w:marRight w:val="0"/>
                      <w:marTop w:val="0"/>
                      <w:marBottom w:val="0"/>
                      <w:divBdr>
                        <w:top w:val="none" w:sz="0" w:space="0" w:color="auto"/>
                        <w:left w:val="none" w:sz="0" w:space="0" w:color="auto"/>
                        <w:bottom w:val="none" w:sz="0" w:space="0" w:color="auto"/>
                        <w:right w:val="none" w:sz="0" w:space="0" w:color="auto"/>
                      </w:divBdr>
                    </w:div>
                    <w:div w:id="753940549">
                      <w:marLeft w:val="0"/>
                      <w:marRight w:val="0"/>
                      <w:marTop w:val="0"/>
                      <w:marBottom w:val="0"/>
                      <w:divBdr>
                        <w:top w:val="none" w:sz="0" w:space="0" w:color="auto"/>
                        <w:left w:val="none" w:sz="0" w:space="0" w:color="auto"/>
                        <w:bottom w:val="none" w:sz="0" w:space="0" w:color="auto"/>
                        <w:right w:val="none" w:sz="0" w:space="0" w:color="auto"/>
                      </w:divBdr>
                    </w:div>
                    <w:div w:id="89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tsenka-krasnodar.ru/provedenie-otsenki-nedvizhimosti/" TargetMode="External"/><Relationship Id="rId13" Type="http://schemas.openxmlformats.org/officeDocument/2006/relationships/hyperlink" Target="https://otsenka-krasnodar.ru/otchet-ob-otsenke-kvartiry/" TargetMode="External"/><Relationship Id="rId3" Type="http://schemas.openxmlformats.org/officeDocument/2006/relationships/webSettings" Target="webSettings.xml"/><Relationship Id="rId7" Type="http://schemas.openxmlformats.org/officeDocument/2006/relationships/hyperlink" Target="https://otsenka-krasnodar.ru/otsenka-nedvizhimosti-dlya-ipoteki/" TargetMode="External"/><Relationship Id="rId12" Type="http://schemas.openxmlformats.org/officeDocument/2006/relationships/hyperlink" Target="https://otsenka-krasnodar.ru/metody-otsenki-nedvizhimost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otsenka-krasnodar.ru/otsenka-arendnoj-platy/" TargetMode="External"/><Relationship Id="rId11" Type="http://schemas.openxmlformats.org/officeDocument/2006/relationships/hyperlink" Target="https://otsenka-krasnodar.ru/dopushheniya-ogranicheniya/" TargetMode="External"/><Relationship Id="rId5" Type="http://schemas.openxmlformats.org/officeDocument/2006/relationships/hyperlink" Target="https://otsenka-krasnodar.ru/rynochnoj-kadastrovoj-likvidatsionnoj/" TargetMode="External"/><Relationship Id="rId15" Type="http://schemas.openxmlformats.org/officeDocument/2006/relationships/fontTable" Target="fontTable.xml"/><Relationship Id="rId10" Type="http://schemas.openxmlformats.org/officeDocument/2006/relationships/hyperlink" Target="https://otsenka-krasnodar.ru/federalnye-standarty-otsenki-fso/" TargetMode="External"/><Relationship Id="rId4" Type="http://schemas.openxmlformats.org/officeDocument/2006/relationships/hyperlink" Target="https://otsenka-krasnodar.ru/otsenshhiki/" TargetMode="External"/><Relationship Id="rId9" Type="http://schemas.openxmlformats.org/officeDocument/2006/relationships/hyperlink" Target="https://otsenka-krasnodar.ru/dogovor/" TargetMode="External"/><Relationship Id="rId14" Type="http://schemas.openxmlformats.org/officeDocument/2006/relationships/hyperlink" Target="https://otsenka-krasnodar.ru/zakon-ob-otsen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28598</Words>
  <Characters>163012</Characters>
  <Application>Microsoft Office Word</Application>
  <DocSecurity>0</DocSecurity>
  <Lines>1358</Lines>
  <Paragraphs>382</Paragraphs>
  <ScaleCrop>false</ScaleCrop>
  <Company/>
  <LinksUpToDate>false</LinksUpToDate>
  <CharactersWithSpaces>191228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Ucon55</dc:creator>
  <cp:keywords/>
  <dc:description/>
  <cp:lastModifiedBy>Ucon55</cp:lastModifiedBy>
  <cp:revision>2</cp:revision>
  <dcterms:created xsi:type="dcterms:W3CDTF">2019-09-23T06:38:00Z</dcterms:created>
  <dcterms:modified xsi:type="dcterms:W3CDTF">2019-09-23T06:39:00Z</dcterms:modified>
</cp:coreProperties>
</file>